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71F55" w14:textId="4061B5BA" w:rsidR="005A51F1" w:rsidRDefault="005A51F1" w:rsidP="005A51F1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5A51F1">
        <w:rPr>
          <w:rFonts w:ascii="Calibri" w:hAnsi="Calibri" w:cs="Calibri"/>
          <w:b/>
          <w:bCs/>
        </w:rPr>
        <w:t xml:space="preserve">Historická Vila Dvořákova se dočká </w:t>
      </w:r>
      <w:r w:rsidR="00CD2983">
        <w:rPr>
          <w:rFonts w:ascii="Calibri" w:hAnsi="Calibri" w:cs="Calibri"/>
          <w:b/>
          <w:bCs/>
        </w:rPr>
        <w:t xml:space="preserve">rekonstrukce, sloužit bude </w:t>
      </w:r>
      <w:r w:rsidR="00423C00">
        <w:rPr>
          <w:rFonts w:ascii="Calibri" w:hAnsi="Calibri" w:cs="Calibri"/>
          <w:b/>
          <w:bCs/>
        </w:rPr>
        <w:t>ste</w:t>
      </w:r>
      <w:r w:rsidR="008F2CCE">
        <w:rPr>
          <w:rFonts w:ascii="Calibri" w:hAnsi="Calibri" w:cs="Calibri"/>
          <w:b/>
          <w:bCs/>
        </w:rPr>
        <w:t>j</w:t>
      </w:r>
      <w:r w:rsidR="00423C00">
        <w:rPr>
          <w:rFonts w:ascii="Calibri" w:hAnsi="Calibri" w:cs="Calibri"/>
          <w:b/>
          <w:bCs/>
        </w:rPr>
        <w:t>ně jako v minulosti</w:t>
      </w:r>
      <w:r w:rsidR="00CD2983">
        <w:rPr>
          <w:rFonts w:ascii="Calibri" w:hAnsi="Calibri" w:cs="Calibri"/>
          <w:b/>
          <w:bCs/>
        </w:rPr>
        <w:t xml:space="preserve"> bydlení</w:t>
      </w:r>
    </w:p>
    <w:p w14:paraId="32FFB9C9" w14:textId="687193D7" w:rsidR="00E907C3" w:rsidRDefault="00E907C3" w:rsidP="00C40B8A">
      <w:pPr>
        <w:pStyle w:val="Normlnweb"/>
        <w:rPr>
          <w:rFonts w:ascii="Calibri" w:hAnsi="Calibri" w:cs="Calibri"/>
        </w:rPr>
      </w:pPr>
      <w:r w:rsidRPr="00E907C3">
        <w:rPr>
          <w:rFonts w:ascii="Calibri" w:hAnsi="Calibri" w:cs="Calibri"/>
        </w:rPr>
        <w:t xml:space="preserve">Ostrava, </w:t>
      </w:r>
      <w:r w:rsidR="00855E05">
        <w:rPr>
          <w:rFonts w:ascii="Calibri" w:hAnsi="Calibri" w:cs="Calibri"/>
        </w:rPr>
        <w:t>9</w:t>
      </w:r>
      <w:r w:rsidR="008F2CCE">
        <w:rPr>
          <w:rFonts w:ascii="Calibri" w:hAnsi="Calibri" w:cs="Calibri"/>
        </w:rPr>
        <w:t>. července</w:t>
      </w:r>
      <w:r w:rsidRPr="00E907C3">
        <w:rPr>
          <w:rFonts w:ascii="Calibri" w:hAnsi="Calibri" w:cs="Calibri"/>
        </w:rPr>
        <w:t xml:space="preserve"> 2024 – </w:t>
      </w:r>
      <w:r w:rsidRPr="00E907C3">
        <w:rPr>
          <w:rFonts w:ascii="Calibri" w:hAnsi="Calibri" w:cs="Calibri"/>
          <w:b/>
          <w:bCs/>
        </w:rPr>
        <w:t xml:space="preserve">Developerská skupina Antracit představuje nový bytový projekt v historickém jádru Ostravy. Vila Dvořákova, nacházející se na rohu Dvořákovy a Přívozské ulice, se dočká kompletní rekonstrukce a přístavby. Tato vila z roku 1895, která původně sloužila jako rodinné bydlení s jedinečnou zahradou, je již řadu let opuštěná a ve špatném stavu. </w:t>
      </w:r>
      <w:r w:rsidR="00CD2983">
        <w:rPr>
          <w:rFonts w:ascii="Calibri" w:hAnsi="Calibri" w:cs="Calibri"/>
          <w:b/>
          <w:bCs/>
        </w:rPr>
        <w:t xml:space="preserve">Původní vila zůstane </w:t>
      </w:r>
      <w:r w:rsidRPr="00E907C3">
        <w:rPr>
          <w:rFonts w:ascii="Calibri" w:hAnsi="Calibri" w:cs="Calibri"/>
          <w:b/>
          <w:bCs/>
        </w:rPr>
        <w:t>zachována</w:t>
      </w:r>
      <w:r w:rsidR="00423C00">
        <w:rPr>
          <w:rFonts w:ascii="Calibri" w:hAnsi="Calibri" w:cs="Calibri"/>
          <w:b/>
          <w:bCs/>
        </w:rPr>
        <w:t>,</w:t>
      </w:r>
      <w:r w:rsidR="00D602BE">
        <w:rPr>
          <w:rFonts w:ascii="Calibri" w:hAnsi="Calibri" w:cs="Calibri"/>
          <w:b/>
          <w:bCs/>
        </w:rPr>
        <w:t xml:space="preserve"> </w:t>
      </w:r>
      <w:r w:rsidRPr="00E907C3">
        <w:rPr>
          <w:rFonts w:ascii="Calibri" w:hAnsi="Calibri" w:cs="Calibri"/>
          <w:b/>
          <w:bCs/>
        </w:rPr>
        <w:t>dojde</w:t>
      </w:r>
      <w:r w:rsidR="00CD2983">
        <w:rPr>
          <w:rFonts w:ascii="Calibri" w:hAnsi="Calibri" w:cs="Calibri"/>
          <w:b/>
          <w:bCs/>
        </w:rPr>
        <w:t xml:space="preserve"> však k její kompletní rekonstrukci a</w:t>
      </w:r>
      <w:r w:rsidRPr="00E907C3">
        <w:rPr>
          <w:rFonts w:ascii="Calibri" w:hAnsi="Calibri" w:cs="Calibri"/>
          <w:b/>
          <w:bCs/>
        </w:rPr>
        <w:t xml:space="preserve"> přístavbě, čímž vznikne nový bytový objekt, který nejen obnoví původní krásu této historické budovy, ale také ji přizpůsobí současným standardům moderního bydlení.</w:t>
      </w:r>
    </w:p>
    <w:p w14:paraId="1762589F" w14:textId="7BEABE2F" w:rsidR="00CB25E4" w:rsidRDefault="00CB25E4" w:rsidP="00E907C3">
      <w:pPr>
        <w:pStyle w:val="Normlnweb"/>
        <w:rPr>
          <w:rFonts w:ascii="Calibri" w:hAnsi="Calibri" w:cs="Calibri"/>
          <w:sz w:val="22"/>
          <w:szCs w:val="22"/>
        </w:rPr>
      </w:pPr>
      <w:r w:rsidRPr="00CB25E4">
        <w:rPr>
          <w:rFonts w:ascii="Calibri" w:hAnsi="Calibri" w:cs="Calibri"/>
          <w:sz w:val="22"/>
          <w:szCs w:val="22"/>
        </w:rPr>
        <w:t>Vila stojí na nárožním pozemku</w:t>
      </w:r>
      <w:r w:rsidR="00D602BE">
        <w:rPr>
          <w:rFonts w:ascii="Calibri" w:hAnsi="Calibri" w:cs="Calibri"/>
          <w:sz w:val="22"/>
          <w:szCs w:val="22"/>
        </w:rPr>
        <w:t xml:space="preserve"> v srdci historického centra Ostravy</w:t>
      </w:r>
      <w:r w:rsidRPr="00CB25E4">
        <w:rPr>
          <w:rFonts w:ascii="Calibri" w:hAnsi="Calibri" w:cs="Calibri"/>
          <w:sz w:val="22"/>
          <w:szCs w:val="22"/>
        </w:rPr>
        <w:t xml:space="preserve">, přičemž ulice Dvořákova na jižní straně je frekventovanější, zatímco na západní straně hraničí s parkovou plochou Husova sadu, oblíbeným místem pro odpočinek v této části města. Blízkost nábřeží řeky Ostravice a snadná dostupnost služeb a městské hromadné dopravy činí tuto lokalitu perfektním místem pro život. </w:t>
      </w:r>
    </w:p>
    <w:p w14:paraId="1E673A2C" w14:textId="62D851BD" w:rsidR="00CD2983" w:rsidRPr="00634486" w:rsidRDefault="00CD2983" w:rsidP="00E907C3">
      <w:pPr>
        <w:pStyle w:val="Normlnweb"/>
        <w:rPr>
          <w:rFonts w:ascii="Calibri" w:hAnsi="Calibri" w:cs="Calibri"/>
          <w:sz w:val="22"/>
          <w:szCs w:val="22"/>
        </w:rPr>
      </w:pPr>
      <w:r w:rsidRPr="00634486">
        <w:rPr>
          <w:rFonts w:ascii="Calibri" w:hAnsi="Calibri" w:cs="Calibri"/>
          <w:sz w:val="22"/>
          <w:szCs w:val="22"/>
        </w:rPr>
        <w:t>Vila je situována v městské památkové zóně, a tak i cesta k její rekonstrukci vede přes orgány památkové péče.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9481A">
        <w:rPr>
          <w:rFonts w:ascii="Calibri" w:hAnsi="Calibri" w:cs="Calibri"/>
          <w:i/>
          <w:iCs/>
          <w:sz w:val="22"/>
          <w:szCs w:val="22"/>
        </w:rPr>
        <w:t>„P</w:t>
      </w:r>
      <w:r w:rsidR="00423C00">
        <w:rPr>
          <w:rFonts w:ascii="Calibri" w:hAnsi="Calibri" w:cs="Calibri"/>
          <w:i/>
          <w:iCs/>
          <w:sz w:val="22"/>
          <w:szCs w:val="22"/>
        </w:rPr>
        <w:t>řiznávám, že p</w:t>
      </w:r>
      <w:r>
        <w:rPr>
          <w:rFonts w:ascii="Calibri" w:hAnsi="Calibri" w:cs="Calibri"/>
          <w:i/>
          <w:iCs/>
          <w:sz w:val="22"/>
          <w:szCs w:val="22"/>
        </w:rPr>
        <w:t>ůvodním záměrem bylo využít pozemek k rodinnému bydlení</w:t>
      </w:r>
      <w:r w:rsidR="00423C00">
        <w:rPr>
          <w:rFonts w:ascii="Calibri" w:hAnsi="Calibri" w:cs="Calibri"/>
          <w:i/>
          <w:iCs/>
          <w:sz w:val="22"/>
          <w:szCs w:val="22"/>
        </w:rPr>
        <w:t xml:space="preserve">, starý </w:t>
      </w:r>
      <w:r>
        <w:rPr>
          <w:rFonts w:ascii="Calibri" w:hAnsi="Calibri" w:cs="Calibri"/>
          <w:i/>
          <w:iCs/>
          <w:sz w:val="22"/>
          <w:szCs w:val="22"/>
        </w:rPr>
        <w:t xml:space="preserve">objekt odstranit a </w:t>
      </w:r>
      <w:r w:rsidR="0009481A">
        <w:rPr>
          <w:rFonts w:ascii="Calibri" w:hAnsi="Calibri" w:cs="Calibri"/>
          <w:i/>
          <w:iCs/>
          <w:sz w:val="22"/>
          <w:szCs w:val="22"/>
        </w:rPr>
        <w:t xml:space="preserve">postavit moderní </w:t>
      </w:r>
      <w:r>
        <w:rPr>
          <w:rFonts w:ascii="Calibri" w:hAnsi="Calibri" w:cs="Calibri"/>
          <w:i/>
          <w:iCs/>
          <w:sz w:val="22"/>
          <w:szCs w:val="22"/>
        </w:rPr>
        <w:t xml:space="preserve">vilu, která by </w:t>
      </w:r>
      <w:r w:rsidR="0009481A">
        <w:rPr>
          <w:rFonts w:ascii="Calibri" w:hAnsi="Calibri" w:cs="Calibri"/>
          <w:i/>
          <w:iCs/>
          <w:sz w:val="22"/>
          <w:szCs w:val="22"/>
        </w:rPr>
        <w:t xml:space="preserve">splňovala současné technologické i technické standardy. Nakonec jsme však vyslyšeli apel orgánů ochrany památkové péče na zachování budovy z 19. století a hledali řešení, které bude vyžadovat pouze její rekonstrukci. </w:t>
      </w:r>
      <w:r w:rsidR="00423C00">
        <w:rPr>
          <w:rFonts w:ascii="Calibri" w:hAnsi="Calibri" w:cs="Calibri"/>
          <w:i/>
          <w:iCs/>
          <w:sz w:val="22"/>
          <w:szCs w:val="22"/>
        </w:rPr>
        <w:t xml:space="preserve">Výsledkem je atraktivní bytový komplex. </w:t>
      </w:r>
      <w:r w:rsidR="00532FD6">
        <w:rPr>
          <w:rFonts w:ascii="Calibri" w:hAnsi="Calibri" w:cs="Calibri"/>
          <w:i/>
          <w:iCs/>
          <w:sz w:val="22"/>
          <w:szCs w:val="22"/>
        </w:rPr>
        <w:t xml:space="preserve">Zároveň tímto projektem rozšiřujeme naše </w:t>
      </w:r>
      <w:proofErr w:type="spellStart"/>
      <w:r w:rsidR="00532FD6">
        <w:rPr>
          <w:rFonts w:ascii="Calibri" w:hAnsi="Calibri" w:cs="Calibri"/>
          <w:i/>
          <w:iCs/>
          <w:sz w:val="22"/>
          <w:szCs w:val="22"/>
        </w:rPr>
        <w:t>portfolium</w:t>
      </w:r>
      <w:proofErr w:type="spellEnd"/>
      <w:r w:rsidR="00532FD6">
        <w:rPr>
          <w:rFonts w:ascii="Calibri" w:hAnsi="Calibri" w:cs="Calibri"/>
          <w:i/>
          <w:iCs/>
          <w:sz w:val="22"/>
          <w:szCs w:val="22"/>
        </w:rPr>
        <w:t xml:space="preserve"> nemovitostí v Ostravě, což je jeden ze směrů, kterými se naše developerská divize </w:t>
      </w:r>
      <w:r w:rsidR="00423C00">
        <w:rPr>
          <w:rFonts w:ascii="Calibri" w:hAnsi="Calibri" w:cs="Calibri"/>
          <w:i/>
          <w:iCs/>
          <w:sz w:val="22"/>
          <w:szCs w:val="22"/>
        </w:rPr>
        <w:t>v současné době</w:t>
      </w:r>
      <w:r w:rsidR="00532FD6">
        <w:rPr>
          <w:rFonts w:ascii="Calibri" w:hAnsi="Calibri" w:cs="Calibri"/>
          <w:i/>
          <w:iCs/>
          <w:sz w:val="22"/>
          <w:szCs w:val="22"/>
        </w:rPr>
        <w:t xml:space="preserve"> více zabýv</w:t>
      </w:r>
      <w:r w:rsidR="00423C00">
        <w:rPr>
          <w:rFonts w:ascii="Calibri" w:hAnsi="Calibri" w:cs="Calibri"/>
          <w:i/>
          <w:iCs/>
          <w:sz w:val="22"/>
          <w:szCs w:val="22"/>
        </w:rPr>
        <w:t>á</w:t>
      </w:r>
      <w:r w:rsidR="00FA67E6">
        <w:rPr>
          <w:rFonts w:ascii="Calibri" w:hAnsi="Calibri" w:cs="Calibri"/>
          <w:i/>
          <w:iCs/>
          <w:sz w:val="22"/>
          <w:szCs w:val="22"/>
        </w:rPr>
        <w:t>,</w:t>
      </w:r>
      <w:r w:rsidR="000D6418">
        <w:rPr>
          <w:rFonts w:ascii="Calibri" w:hAnsi="Calibri" w:cs="Calibri"/>
          <w:i/>
          <w:iCs/>
          <w:sz w:val="22"/>
          <w:szCs w:val="22"/>
        </w:rPr>
        <w:t>“</w:t>
      </w:r>
      <w:r w:rsidR="00FA67E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A67E6" w:rsidRPr="00634486">
        <w:rPr>
          <w:rFonts w:ascii="Calibri" w:hAnsi="Calibri" w:cs="Calibri"/>
          <w:sz w:val="22"/>
          <w:szCs w:val="22"/>
        </w:rPr>
        <w:t>popisuje</w:t>
      </w:r>
      <w:r w:rsidR="00FA67E6" w:rsidRPr="0063448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D6418" w:rsidRPr="00634486">
        <w:rPr>
          <w:rFonts w:ascii="Calibri" w:hAnsi="Calibri" w:cs="Calibri"/>
          <w:b/>
          <w:bCs/>
          <w:sz w:val="22"/>
          <w:szCs w:val="22"/>
        </w:rPr>
        <w:t xml:space="preserve">Jan Hasík, předseda představenstva </w:t>
      </w:r>
      <w:proofErr w:type="spellStart"/>
      <w:r w:rsidR="000D6418" w:rsidRPr="00634486">
        <w:rPr>
          <w:rFonts w:ascii="Calibri" w:hAnsi="Calibri" w:cs="Calibri"/>
          <w:b/>
          <w:bCs/>
          <w:sz w:val="22"/>
          <w:szCs w:val="22"/>
        </w:rPr>
        <w:t>Purposia</w:t>
      </w:r>
      <w:proofErr w:type="spellEnd"/>
      <w:r w:rsidR="000D6418" w:rsidRPr="00634486">
        <w:rPr>
          <w:rFonts w:ascii="Calibri" w:hAnsi="Calibri" w:cs="Calibri"/>
          <w:b/>
          <w:bCs/>
          <w:sz w:val="22"/>
          <w:szCs w:val="22"/>
        </w:rPr>
        <w:t xml:space="preserve"> Group a.s</w:t>
      </w:r>
      <w:r w:rsidR="00FA67E6" w:rsidRPr="00491277">
        <w:rPr>
          <w:rFonts w:ascii="Calibri" w:hAnsi="Calibri" w:cs="Calibri"/>
          <w:b/>
          <w:bCs/>
          <w:sz w:val="22"/>
          <w:szCs w:val="22"/>
        </w:rPr>
        <w:t>.</w:t>
      </w:r>
      <w:r w:rsidR="00491277">
        <w:rPr>
          <w:rFonts w:ascii="Calibri" w:hAnsi="Calibri" w:cs="Calibri"/>
          <w:sz w:val="22"/>
          <w:szCs w:val="22"/>
        </w:rPr>
        <w:t xml:space="preserve">, </w:t>
      </w:r>
      <w:r w:rsidR="000D6418" w:rsidRPr="00634486">
        <w:rPr>
          <w:rFonts w:ascii="Calibri" w:hAnsi="Calibri" w:cs="Calibri"/>
          <w:sz w:val="22"/>
          <w:szCs w:val="22"/>
        </w:rPr>
        <w:t>která je mateřskou společností skupiny ANTRACIT</w:t>
      </w:r>
      <w:r w:rsidR="00491277">
        <w:rPr>
          <w:rFonts w:ascii="Calibri" w:hAnsi="Calibri" w:cs="Calibri"/>
          <w:sz w:val="22"/>
          <w:szCs w:val="22"/>
        </w:rPr>
        <w:t>.</w:t>
      </w:r>
    </w:p>
    <w:p w14:paraId="2E5A9450" w14:textId="75F36143" w:rsidR="00EE2A2A" w:rsidRDefault="004D04F4" w:rsidP="00EE2A2A">
      <w:pPr>
        <w:pStyle w:val="Normlnweb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„</w:t>
      </w:r>
      <w:r w:rsidR="00EE2A2A">
        <w:rPr>
          <w:rFonts w:ascii="Calibri" w:hAnsi="Calibri" w:cs="Calibri"/>
          <w:i/>
          <w:iCs/>
          <w:sz w:val="22"/>
          <w:szCs w:val="22"/>
        </w:rPr>
        <w:t>V rámci návrhu řešení jsme pracovali s předem stanovenými limity orgánů památkové péče jako jsou výšky objektu či možnosti na zásahy do vnější fasády původního objektu. Akcentovali jsme také využití původní zahrady. Oslovili jsme několik architektů</w:t>
      </w:r>
      <w:r w:rsidR="00F748BB">
        <w:rPr>
          <w:rFonts w:ascii="Calibri" w:hAnsi="Calibri" w:cs="Calibri"/>
          <w:i/>
          <w:iCs/>
          <w:sz w:val="22"/>
          <w:szCs w:val="22"/>
        </w:rPr>
        <w:t>,</w:t>
      </w:r>
      <w:r w:rsidR="00EE2A2A">
        <w:rPr>
          <w:rFonts w:ascii="Calibri" w:hAnsi="Calibri" w:cs="Calibri"/>
          <w:i/>
          <w:iCs/>
          <w:sz w:val="22"/>
          <w:szCs w:val="22"/>
        </w:rPr>
        <w:t xml:space="preserve"> a nakonec jsme vybírali ze 7 variant řešení od 5 architektonických studií z Ostravy, Brna a Prahy. Vybrané ostravské studio Ark prezentuje decentní, ale zároveň odvážné a čitelné spojení historického objektu se soudobou přístavbou. Jednotlivé byty chceme primárně nabízet k dlouhodobému pronájm</w:t>
      </w:r>
      <w:r w:rsidR="00491277">
        <w:rPr>
          <w:rFonts w:ascii="Calibri" w:hAnsi="Calibri" w:cs="Calibri"/>
          <w:i/>
          <w:iCs/>
          <w:sz w:val="22"/>
          <w:szCs w:val="22"/>
        </w:rPr>
        <w:t>u</w:t>
      </w:r>
      <w:r w:rsidR="00EE2A2A" w:rsidRPr="004615AA">
        <w:rPr>
          <w:rFonts w:ascii="Calibri" w:hAnsi="Calibri" w:cs="Calibri"/>
          <w:i/>
          <w:iCs/>
          <w:sz w:val="22"/>
          <w:szCs w:val="22"/>
        </w:rPr>
        <w:t>,“</w:t>
      </w:r>
      <w:r w:rsidR="00EE2A2A" w:rsidRPr="00113BF6">
        <w:rPr>
          <w:rFonts w:ascii="Calibri" w:hAnsi="Calibri" w:cs="Calibri"/>
          <w:sz w:val="22"/>
          <w:szCs w:val="22"/>
        </w:rPr>
        <w:t xml:space="preserve"> </w:t>
      </w:r>
      <w:r w:rsidR="007F3BFB">
        <w:rPr>
          <w:rFonts w:ascii="Calibri" w:hAnsi="Calibri" w:cs="Calibri"/>
          <w:sz w:val="22"/>
          <w:szCs w:val="22"/>
        </w:rPr>
        <w:t>dodává</w:t>
      </w:r>
      <w:r w:rsidR="00EE2A2A" w:rsidRPr="00113BF6">
        <w:rPr>
          <w:rFonts w:ascii="Calibri" w:hAnsi="Calibri" w:cs="Calibri"/>
          <w:sz w:val="22"/>
          <w:szCs w:val="22"/>
        </w:rPr>
        <w:t xml:space="preserve"> </w:t>
      </w:r>
      <w:r w:rsidR="00EE2A2A" w:rsidRPr="004615AA">
        <w:rPr>
          <w:rFonts w:ascii="Calibri" w:hAnsi="Calibri" w:cs="Calibri"/>
          <w:b/>
          <w:bCs/>
          <w:sz w:val="22"/>
          <w:szCs w:val="22"/>
        </w:rPr>
        <w:t>Zuzana Bajgarová, ředitelka mezinárodní developerské skupiny ANTRACIT pro Českou republiku a Slovensko.</w:t>
      </w:r>
    </w:p>
    <w:p w14:paraId="0119109E" w14:textId="162F47A6" w:rsidR="00EE2A2A" w:rsidRPr="00113BF6" w:rsidRDefault="000E53B5" w:rsidP="00EE2A2A">
      <w:pPr>
        <w:pStyle w:val="Normln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VILA DVOŘÁKOVA nabídne 7 bytů o velikosti </w:t>
      </w:r>
      <w:r w:rsidR="00423C00">
        <w:rPr>
          <w:rFonts w:ascii="Calibri" w:hAnsi="Calibri" w:cs="Calibri"/>
          <w:sz w:val="22"/>
          <w:szCs w:val="22"/>
        </w:rPr>
        <w:t>70</w:t>
      </w:r>
      <w:r>
        <w:rPr>
          <w:rFonts w:ascii="Calibri" w:hAnsi="Calibri" w:cs="Calibri"/>
          <w:sz w:val="22"/>
          <w:szCs w:val="22"/>
        </w:rPr>
        <w:t xml:space="preserve"> až </w:t>
      </w:r>
      <w:r w:rsidR="00423C00">
        <w:rPr>
          <w:rFonts w:ascii="Calibri" w:hAnsi="Calibri" w:cs="Calibri"/>
          <w:sz w:val="22"/>
          <w:szCs w:val="22"/>
        </w:rPr>
        <w:t>160</w:t>
      </w:r>
      <w:r>
        <w:rPr>
          <w:rFonts w:ascii="Calibri" w:hAnsi="Calibri" w:cs="Calibri"/>
          <w:sz w:val="22"/>
          <w:szCs w:val="22"/>
        </w:rPr>
        <w:t xml:space="preserve"> m2, s vlastními prostornými lodžiemi, terasami a společnou zahradou. </w:t>
      </w:r>
      <w:r w:rsidR="00EE2A2A" w:rsidRPr="00113BF6">
        <w:rPr>
          <w:rFonts w:ascii="Calibri" w:hAnsi="Calibri" w:cs="Calibri"/>
          <w:sz w:val="22"/>
          <w:szCs w:val="22"/>
        </w:rPr>
        <w:t xml:space="preserve">Každý byt bude disponovat prostornou terasou s orientací do ulice, parku nebo dvora. Objekt </w:t>
      </w:r>
      <w:r w:rsidR="00EE2A2A">
        <w:rPr>
          <w:rFonts w:ascii="Calibri" w:hAnsi="Calibri" w:cs="Calibri"/>
          <w:sz w:val="22"/>
          <w:szCs w:val="22"/>
        </w:rPr>
        <w:t xml:space="preserve">bude připravován s cílem dosáhnout nejlepšího energetického standardu, předpokládá se využití tepelných čerpadel, fotovoltaické elektrárny. </w:t>
      </w:r>
      <w:r w:rsidR="00EE2A2A" w:rsidRPr="006E1F4D">
        <w:rPr>
          <w:rFonts w:ascii="Calibri" w:hAnsi="Calibri" w:cs="Calibri"/>
          <w:sz w:val="22"/>
          <w:szCs w:val="22"/>
        </w:rPr>
        <w:t xml:space="preserve">Přilehlá zahrada </w:t>
      </w:r>
      <w:r w:rsidR="00EE2A2A">
        <w:rPr>
          <w:rFonts w:ascii="Calibri" w:hAnsi="Calibri" w:cs="Calibri"/>
          <w:sz w:val="22"/>
          <w:szCs w:val="22"/>
        </w:rPr>
        <w:t>si zachová kaskádovitý charakter i původní vzrostlé stromy</w:t>
      </w:r>
      <w:r w:rsidR="00EE2A2A" w:rsidRPr="006E1F4D">
        <w:rPr>
          <w:rFonts w:ascii="Calibri" w:hAnsi="Calibri" w:cs="Calibri"/>
          <w:sz w:val="22"/>
          <w:szCs w:val="22"/>
        </w:rPr>
        <w:t xml:space="preserve">. Zahrada bude vybavena </w:t>
      </w:r>
      <w:r w:rsidR="00EE2A2A">
        <w:rPr>
          <w:rFonts w:ascii="Calibri" w:hAnsi="Calibri" w:cs="Calibri"/>
          <w:sz w:val="22"/>
          <w:szCs w:val="22"/>
        </w:rPr>
        <w:t>aktivními prvky</w:t>
      </w:r>
      <w:r w:rsidR="00EE2A2A" w:rsidRPr="006E1F4D">
        <w:rPr>
          <w:rFonts w:ascii="Calibri" w:hAnsi="Calibri" w:cs="Calibri"/>
          <w:sz w:val="22"/>
          <w:szCs w:val="22"/>
        </w:rPr>
        <w:t xml:space="preserve"> a posezením pro obyvatele domu. </w:t>
      </w:r>
      <w:r w:rsidR="00EE2A2A">
        <w:rPr>
          <w:rFonts w:ascii="Calibri" w:hAnsi="Calibri" w:cs="Calibri"/>
          <w:sz w:val="22"/>
          <w:szCs w:val="22"/>
        </w:rPr>
        <w:t>Ve sklepní části objektu budou umístěné komfo</w:t>
      </w:r>
      <w:r w:rsidR="00F369AF">
        <w:rPr>
          <w:rFonts w:ascii="Calibri" w:hAnsi="Calibri" w:cs="Calibri"/>
          <w:sz w:val="22"/>
          <w:szCs w:val="22"/>
        </w:rPr>
        <w:t>r</w:t>
      </w:r>
      <w:r w:rsidR="00EE2A2A">
        <w:rPr>
          <w:rFonts w:ascii="Calibri" w:hAnsi="Calibri" w:cs="Calibri"/>
          <w:sz w:val="22"/>
          <w:szCs w:val="22"/>
        </w:rPr>
        <w:t>tní sklepní prostory i menší fitnes</w:t>
      </w:r>
      <w:r w:rsidR="00F369AF">
        <w:rPr>
          <w:rFonts w:ascii="Calibri" w:hAnsi="Calibri" w:cs="Calibri"/>
          <w:sz w:val="22"/>
          <w:szCs w:val="22"/>
        </w:rPr>
        <w:t>s</w:t>
      </w:r>
      <w:r w:rsidR="00EE2A2A">
        <w:rPr>
          <w:rFonts w:ascii="Calibri" w:hAnsi="Calibri" w:cs="Calibri"/>
          <w:sz w:val="22"/>
          <w:szCs w:val="22"/>
        </w:rPr>
        <w:t xml:space="preserve"> prostor</w:t>
      </w:r>
      <w:r w:rsidR="00F369AF">
        <w:rPr>
          <w:rFonts w:ascii="Calibri" w:hAnsi="Calibri" w:cs="Calibri"/>
          <w:sz w:val="22"/>
          <w:szCs w:val="22"/>
        </w:rPr>
        <w:t xml:space="preserve"> a parkoviště pro obyvatele domu.</w:t>
      </w:r>
      <w:r w:rsidR="003D4BF1">
        <w:rPr>
          <w:rFonts w:ascii="Calibri" w:hAnsi="Calibri" w:cs="Calibri"/>
          <w:sz w:val="22"/>
          <w:szCs w:val="22"/>
        </w:rPr>
        <w:t xml:space="preserve"> </w:t>
      </w:r>
      <w:r w:rsidR="003D4BF1" w:rsidRPr="001761EF">
        <w:rPr>
          <w:rFonts w:ascii="Calibri" w:hAnsi="Calibri" w:cs="Calibri"/>
          <w:sz w:val="22"/>
          <w:szCs w:val="22"/>
        </w:rPr>
        <w:t>Vítězný návrh projektu se bude dále rozpracovávat, developerská skupina ANTRACIT v tuto chvíli představ</w:t>
      </w:r>
      <w:r w:rsidR="0069134A" w:rsidRPr="001761EF">
        <w:rPr>
          <w:rFonts w:ascii="Calibri" w:hAnsi="Calibri" w:cs="Calibri"/>
          <w:sz w:val="22"/>
          <w:szCs w:val="22"/>
        </w:rPr>
        <w:t>ila</w:t>
      </w:r>
      <w:r w:rsidR="003D4BF1" w:rsidRPr="001761EF">
        <w:rPr>
          <w:rFonts w:ascii="Calibri" w:hAnsi="Calibri" w:cs="Calibri"/>
          <w:sz w:val="22"/>
          <w:szCs w:val="22"/>
        </w:rPr>
        <w:t xml:space="preserve"> první verzi návrh</w:t>
      </w:r>
      <w:r w:rsidR="006508A5" w:rsidRPr="001761EF">
        <w:rPr>
          <w:rFonts w:ascii="Calibri" w:hAnsi="Calibri" w:cs="Calibri"/>
          <w:sz w:val="22"/>
          <w:szCs w:val="22"/>
        </w:rPr>
        <w:t>u ze</w:t>
      </w:r>
      <w:r w:rsidR="003D4BF1" w:rsidRPr="001761EF">
        <w:rPr>
          <w:rFonts w:ascii="Calibri" w:hAnsi="Calibri" w:cs="Calibri"/>
          <w:sz w:val="22"/>
          <w:szCs w:val="22"/>
        </w:rPr>
        <w:t xml:space="preserve"> studie.</w:t>
      </w:r>
    </w:p>
    <w:p w14:paraId="57305078" w14:textId="72058C5F" w:rsidR="00E907C3" w:rsidRPr="00634486" w:rsidRDefault="00E907C3" w:rsidP="00E907C3">
      <w:pPr>
        <w:pStyle w:val="Normlnweb"/>
        <w:rPr>
          <w:rFonts w:ascii="Calibri" w:hAnsi="Calibri" w:cs="Calibri"/>
          <w:i/>
          <w:iCs/>
          <w:sz w:val="22"/>
          <w:szCs w:val="22"/>
        </w:rPr>
      </w:pPr>
      <w:r w:rsidRPr="00113BF6">
        <w:rPr>
          <w:rFonts w:ascii="Calibri" w:hAnsi="Calibri" w:cs="Calibri"/>
          <w:sz w:val="22"/>
          <w:szCs w:val="22"/>
        </w:rPr>
        <w:t>Stávající řešení vily svou hmotou, výškou i orientací spíše připomíná solitérní stavbu, podobně jako další stavby vilového charakteru v okolí. Výrazným rysem je téměř slepá fasáda na východní straně Vily Dvořákova, která naznačuje původní záměr doplnit blokovou zástavbu ulice Dvořákova</w:t>
      </w:r>
      <w:r w:rsidRPr="004615AA">
        <w:rPr>
          <w:rFonts w:ascii="Calibri" w:hAnsi="Calibri" w:cs="Calibri"/>
          <w:i/>
          <w:iCs/>
          <w:sz w:val="22"/>
          <w:szCs w:val="22"/>
        </w:rPr>
        <w:t>.</w:t>
      </w:r>
      <w:r w:rsidR="004615AA" w:rsidRPr="004615AA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4615AA">
        <w:rPr>
          <w:rFonts w:ascii="Calibri" w:hAnsi="Calibri" w:cs="Calibri"/>
          <w:i/>
          <w:iCs/>
          <w:sz w:val="22"/>
          <w:szCs w:val="22"/>
        </w:rPr>
        <w:t>„</w:t>
      </w:r>
      <w:r w:rsidR="005F665E">
        <w:rPr>
          <w:rFonts w:ascii="Calibri" w:hAnsi="Calibri" w:cs="Calibri"/>
          <w:i/>
          <w:iCs/>
          <w:sz w:val="22"/>
          <w:szCs w:val="22"/>
        </w:rPr>
        <w:t>Návrh spojuje mnoho vstupních faktorů a požadavků</w:t>
      </w:r>
      <w:r w:rsidR="007831F5">
        <w:rPr>
          <w:rFonts w:ascii="Calibri" w:hAnsi="Calibri" w:cs="Calibri"/>
          <w:i/>
          <w:iCs/>
          <w:sz w:val="22"/>
          <w:szCs w:val="22"/>
        </w:rPr>
        <w:t xml:space="preserve"> kladených na dané místo</w:t>
      </w:r>
      <w:r w:rsidR="00BB2A91">
        <w:rPr>
          <w:rFonts w:ascii="Calibri" w:hAnsi="Calibri" w:cs="Calibri"/>
          <w:i/>
          <w:iCs/>
          <w:sz w:val="22"/>
          <w:szCs w:val="22"/>
        </w:rPr>
        <w:t xml:space="preserve"> v jednotný funkční komplex.</w:t>
      </w:r>
      <w:r w:rsidR="005F665E">
        <w:rPr>
          <w:rFonts w:ascii="Calibri" w:hAnsi="Calibri" w:cs="Calibri"/>
          <w:i/>
          <w:iCs/>
          <w:sz w:val="22"/>
          <w:szCs w:val="22"/>
        </w:rPr>
        <w:t xml:space="preserve"> Stávající </w:t>
      </w:r>
      <w:r w:rsidR="00BB2A91">
        <w:rPr>
          <w:rFonts w:ascii="Calibri" w:hAnsi="Calibri" w:cs="Calibri"/>
          <w:i/>
          <w:iCs/>
          <w:sz w:val="22"/>
          <w:szCs w:val="22"/>
        </w:rPr>
        <w:t xml:space="preserve">historickou </w:t>
      </w:r>
      <w:r w:rsidR="005F665E">
        <w:rPr>
          <w:rFonts w:ascii="Calibri" w:hAnsi="Calibri" w:cs="Calibri"/>
          <w:i/>
          <w:iCs/>
          <w:sz w:val="22"/>
          <w:szCs w:val="22"/>
        </w:rPr>
        <w:t xml:space="preserve">vilu doplňujeme o nové </w:t>
      </w:r>
      <w:r w:rsidR="00BB2A91">
        <w:rPr>
          <w:rFonts w:ascii="Calibri" w:hAnsi="Calibri" w:cs="Calibri"/>
          <w:i/>
          <w:iCs/>
          <w:sz w:val="22"/>
          <w:szCs w:val="22"/>
        </w:rPr>
        <w:t xml:space="preserve">současné </w:t>
      </w:r>
      <w:r w:rsidR="005F665E">
        <w:rPr>
          <w:rFonts w:ascii="Calibri" w:hAnsi="Calibri" w:cs="Calibri"/>
          <w:i/>
          <w:iCs/>
          <w:sz w:val="22"/>
          <w:szCs w:val="22"/>
        </w:rPr>
        <w:t>hmoty přístavby a nástavby, čímž reagujeme na požadavky klienta v rámci maximalizace užitné plochy</w:t>
      </w:r>
      <w:r w:rsidR="00D6435D">
        <w:rPr>
          <w:rFonts w:ascii="Calibri" w:hAnsi="Calibri" w:cs="Calibri"/>
          <w:i/>
          <w:iCs/>
          <w:sz w:val="22"/>
          <w:szCs w:val="22"/>
        </w:rPr>
        <w:t>,</w:t>
      </w:r>
      <w:r w:rsidR="005F665E">
        <w:rPr>
          <w:rFonts w:ascii="Calibri" w:hAnsi="Calibri" w:cs="Calibri"/>
          <w:i/>
          <w:iCs/>
          <w:sz w:val="22"/>
          <w:szCs w:val="22"/>
        </w:rPr>
        <w:t xml:space="preserve"> a zároveň na limity památkové péče v rámci </w:t>
      </w:r>
      <w:r w:rsidR="00BB2A91">
        <w:rPr>
          <w:rFonts w:ascii="Calibri" w:hAnsi="Calibri" w:cs="Calibri"/>
          <w:i/>
          <w:iCs/>
          <w:sz w:val="22"/>
          <w:szCs w:val="22"/>
        </w:rPr>
        <w:lastRenderedPageBreak/>
        <w:t xml:space="preserve">jejich </w:t>
      </w:r>
      <w:r w:rsidR="005F665E">
        <w:rPr>
          <w:rFonts w:ascii="Calibri" w:hAnsi="Calibri" w:cs="Calibri"/>
          <w:i/>
          <w:iCs/>
          <w:sz w:val="22"/>
          <w:szCs w:val="22"/>
        </w:rPr>
        <w:t xml:space="preserve">výškového </w:t>
      </w:r>
      <w:r w:rsidR="00BB2A91">
        <w:rPr>
          <w:rFonts w:ascii="Calibri" w:hAnsi="Calibri" w:cs="Calibri"/>
          <w:i/>
          <w:iCs/>
          <w:sz w:val="22"/>
          <w:szCs w:val="22"/>
        </w:rPr>
        <w:t>uspořádání</w:t>
      </w:r>
      <w:r w:rsidR="005F665E">
        <w:rPr>
          <w:rFonts w:ascii="Calibri" w:hAnsi="Calibri" w:cs="Calibri"/>
          <w:i/>
          <w:iCs/>
          <w:sz w:val="22"/>
          <w:szCs w:val="22"/>
        </w:rPr>
        <w:t>. Přístavbou doplňujeme uliční čáru</w:t>
      </w:r>
      <w:r w:rsidR="00D6435D">
        <w:rPr>
          <w:rFonts w:ascii="Calibri" w:hAnsi="Calibri" w:cs="Calibri"/>
          <w:i/>
          <w:iCs/>
          <w:sz w:val="22"/>
          <w:szCs w:val="22"/>
        </w:rPr>
        <w:t>,</w:t>
      </w:r>
      <w:r w:rsidR="005F665E">
        <w:rPr>
          <w:rFonts w:ascii="Calibri" w:hAnsi="Calibri" w:cs="Calibri"/>
          <w:i/>
          <w:iCs/>
          <w:sz w:val="22"/>
          <w:szCs w:val="22"/>
        </w:rPr>
        <w:t xml:space="preserve"> a nástavbou rozšiřujeme vilu o </w:t>
      </w:r>
      <w:r w:rsidR="00BB2A91">
        <w:rPr>
          <w:rFonts w:ascii="Calibri" w:hAnsi="Calibri" w:cs="Calibri"/>
          <w:i/>
          <w:iCs/>
          <w:sz w:val="22"/>
          <w:szCs w:val="22"/>
        </w:rPr>
        <w:t xml:space="preserve">další samostatnou bytovou jednotku. </w:t>
      </w:r>
      <w:r w:rsidR="00D6435D">
        <w:rPr>
          <w:rFonts w:ascii="Calibri" w:hAnsi="Calibri" w:cs="Calibri"/>
          <w:i/>
          <w:iCs/>
          <w:sz w:val="22"/>
          <w:szCs w:val="22"/>
        </w:rPr>
        <w:t>V provozním a funkčním řešení klademe důraz na kvalitní typologii všech bytů i jejich komfortní obsluhu a související zázemí. Minimalistické architektonické pojetí si klade za cíl, vytvořit vyvážený vztah mezi historickým a novým tak, aby si obě roviny nekonkurovaly, a naopak se navzájem plnohodnotně doplňovaly</w:t>
      </w:r>
      <w:r w:rsidR="00C85F77">
        <w:rPr>
          <w:rFonts w:ascii="Calibri" w:hAnsi="Calibri" w:cs="Calibri"/>
          <w:i/>
          <w:iCs/>
          <w:sz w:val="22"/>
          <w:szCs w:val="22"/>
        </w:rPr>
        <w:t>,“</w:t>
      </w:r>
      <w:r w:rsidRPr="00113BF6">
        <w:rPr>
          <w:rFonts w:ascii="Calibri" w:hAnsi="Calibri" w:cs="Calibri"/>
          <w:sz w:val="22"/>
          <w:szCs w:val="22"/>
        </w:rPr>
        <w:t xml:space="preserve"> </w:t>
      </w:r>
      <w:r w:rsidR="00C85F77">
        <w:rPr>
          <w:rFonts w:ascii="Calibri" w:hAnsi="Calibri" w:cs="Calibri"/>
          <w:sz w:val="22"/>
          <w:szCs w:val="22"/>
        </w:rPr>
        <w:t>objasňuje</w:t>
      </w:r>
      <w:r w:rsidRPr="00113BF6">
        <w:rPr>
          <w:rFonts w:ascii="Calibri" w:hAnsi="Calibri" w:cs="Calibri"/>
          <w:sz w:val="22"/>
          <w:szCs w:val="22"/>
        </w:rPr>
        <w:t xml:space="preserve"> </w:t>
      </w:r>
      <w:r w:rsidRPr="004615AA">
        <w:rPr>
          <w:rFonts w:ascii="Calibri" w:hAnsi="Calibri" w:cs="Calibri"/>
          <w:b/>
          <w:bCs/>
          <w:sz w:val="22"/>
          <w:szCs w:val="22"/>
        </w:rPr>
        <w:t>architekt Petr Kundrát ze studia</w:t>
      </w:r>
      <w:r w:rsidR="00B30FD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615AA">
        <w:rPr>
          <w:rFonts w:ascii="Calibri" w:hAnsi="Calibri" w:cs="Calibri"/>
          <w:b/>
          <w:bCs/>
          <w:sz w:val="22"/>
          <w:szCs w:val="22"/>
        </w:rPr>
        <w:t>Ark</w:t>
      </w:r>
      <w:r w:rsidR="00B30FDC">
        <w:rPr>
          <w:rFonts w:ascii="Calibri" w:hAnsi="Calibri" w:cs="Calibri"/>
          <w:b/>
          <w:bCs/>
          <w:sz w:val="22"/>
          <w:szCs w:val="22"/>
        </w:rPr>
        <w:t>.</w:t>
      </w:r>
    </w:p>
    <w:p w14:paraId="3EA59BE0" w14:textId="79EED4FD" w:rsidR="00D42F7B" w:rsidRPr="00634486" w:rsidRDefault="007E4118" w:rsidP="00C40B8A">
      <w:pPr>
        <w:pStyle w:val="Normlnweb"/>
        <w:rPr>
          <w:rFonts w:ascii="Calibri" w:hAnsi="Calibri" w:cs="Calibri"/>
          <w:sz w:val="22"/>
          <w:szCs w:val="22"/>
        </w:rPr>
      </w:pPr>
      <w:r w:rsidRPr="00634486">
        <w:rPr>
          <w:rFonts w:ascii="Calibri" w:hAnsi="Calibri" w:cs="Calibri"/>
          <w:i/>
          <w:iCs/>
          <w:sz w:val="22"/>
          <w:szCs w:val="22"/>
        </w:rPr>
        <w:t xml:space="preserve">„V tuto chvíli probíhá projektová příprava na </w:t>
      </w:r>
      <w:r w:rsidR="00F369AF" w:rsidRPr="00634486">
        <w:rPr>
          <w:rFonts w:ascii="Calibri" w:hAnsi="Calibri" w:cs="Calibri"/>
          <w:i/>
          <w:iCs/>
          <w:sz w:val="22"/>
          <w:szCs w:val="22"/>
        </w:rPr>
        <w:t>povolení záměru</w:t>
      </w:r>
      <w:r w:rsidRPr="00634486">
        <w:rPr>
          <w:rFonts w:ascii="Calibri" w:hAnsi="Calibri" w:cs="Calibri"/>
          <w:i/>
          <w:iCs/>
          <w:sz w:val="22"/>
          <w:szCs w:val="22"/>
        </w:rPr>
        <w:t xml:space="preserve">, samotná stavba by mohla být zahájena v roce 2025 a dokončena </w:t>
      </w:r>
      <w:r w:rsidR="00F369AF" w:rsidRPr="00634486">
        <w:rPr>
          <w:rFonts w:ascii="Calibri" w:hAnsi="Calibri" w:cs="Calibri"/>
          <w:i/>
          <w:iCs/>
          <w:sz w:val="22"/>
          <w:szCs w:val="22"/>
        </w:rPr>
        <w:t>do dvou let</w:t>
      </w:r>
      <w:r w:rsidRPr="00634486">
        <w:rPr>
          <w:rFonts w:ascii="Calibri" w:hAnsi="Calibri" w:cs="Calibri"/>
          <w:i/>
          <w:iCs/>
          <w:sz w:val="22"/>
          <w:szCs w:val="22"/>
        </w:rPr>
        <w:t>,“</w:t>
      </w:r>
      <w:r w:rsidRPr="00634486">
        <w:rPr>
          <w:rFonts w:ascii="Calibri" w:hAnsi="Calibri" w:cs="Calibri"/>
          <w:sz w:val="22"/>
          <w:szCs w:val="22"/>
        </w:rPr>
        <w:t xml:space="preserve"> </w:t>
      </w:r>
      <w:r w:rsidR="00E61B68" w:rsidRPr="00634486">
        <w:rPr>
          <w:rFonts w:ascii="Calibri" w:hAnsi="Calibri" w:cs="Calibri"/>
          <w:sz w:val="22"/>
          <w:szCs w:val="22"/>
        </w:rPr>
        <w:t>uzavírá</w:t>
      </w:r>
      <w:r w:rsidRPr="00634486">
        <w:rPr>
          <w:rFonts w:ascii="Calibri" w:hAnsi="Calibri" w:cs="Calibri"/>
          <w:sz w:val="22"/>
          <w:szCs w:val="22"/>
        </w:rPr>
        <w:t xml:space="preserve"> </w:t>
      </w:r>
      <w:r w:rsidRPr="00634486">
        <w:rPr>
          <w:rFonts w:ascii="Calibri" w:hAnsi="Calibri" w:cs="Calibri"/>
          <w:b/>
          <w:bCs/>
          <w:sz w:val="22"/>
          <w:szCs w:val="22"/>
        </w:rPr>
        <w:t>Zuzana Bajgarová</w:t>
      </w:r>
      <w:r w:rsidRPr="00634486">
        <w:rPr>
          <w:rFonts w:ascii="Calibri" w:hAnsi="Calibri" w:cs="Calibri"/>
          <w:sz w:val="22"/>
          <w:szCs w:val="22"/>
        </w:rPr>
        <w:t>.</w:t>
      </w:r>
    </w:p>
    <w:p w14:paraId="3305F765" w14:textId="5F29AB29" w:rsidR="00C40B8A" w:rsidRPr="00C40B8A" w:rsidRDefault="00C40B8A" w:rsidP="00C40B8A">
      <w:pPr>
        <w:pStyle w:val="Normlnweb"/>
        <w:rPr>
          <w:rFonts w:ascii="Calibri" w:hAnsi="Calibri" w:cs="Calibri"/>
        </w:rPr>
      </w:pPr>
      <w:r w:rsidRPr="00C40B8A">
        <w:rPr>
          <w:rFonts w:ascii="Calibri" w:hAnsi="Calibri" w:cs="Calibri"/>
        </w:rPr>
        <w:t xml:space="preserve">--------------------------------------------------------------------------------------------------------------------------- </w:t>
      </w:r>
    </w:p>
    <w:p w14:paraId="06F09BD0" w14:textId="77777777" w:rsidR="00C40B8A" w:rsidRPr="00364664" w:rsidRDefault="00C40B8A" w:rsidP="00C40B8A">
      <w:pPr>
        <w:pStyle w:val="Normlnweb"/>
        <w:rPr>
          <w:rFonts w:ascii="Calibri" w:hAnsi="Calibri" w:cs="Calibri"/>
          <w:b/>
          <w:bCs/>
        </w:rPr>
      </w:pPr>
      <w:r w:rsidRPr="00364664">
        <w:rPr>
          <w:rFonts w:ascii="Calibri" w:hAnsi="Calibri" w:cs="Calibri"/>
          <w:b/>
          <w:bCs/>
        </w:rPr>
        <w:t xml:space="preserve">Developerská skupina ANTRACIT </w:t>
      </w:r>
    </w:p>
    <w:p w14:paraId="3C1E0559" w14:textId="37616577" w:rsidR="00A9764B" w:rsidRDefault="00F626AC" w:rsidP="00A9764B">
      <w:pPr>
        <w:rPr>
          <w:rFonts w:ascii="Calibri" w:hAnsi="Calibri" w:cs="Calibri"/>
        </w:rPr>
      </w:pPr>
      <w:r>
        <w:rPr>
          <w:rFonts w:ascii="Calibri" w:hAnsi="Calibri" w:cs="Calibri"/>
        </w:rPr>
        <w:t>Developerská skupina</w:t>
      </w:r>
      <w:r w:rsidR="00A9764B" w:rsidRPr="00A9764B">
        <w:rPr>
          <w:rFonts w:ascii="Calibri" w:hAnsi="Calibri" w:cs="Calibri"/>
        </w:rPr>
        <w:t xml:space="preserve"> ANTRACIT Je československou developerskou</w:t>
      </w:r>
      <w:r w:rsidR="00A9764B">
        <w:rPr>
          <w:rFonts w:ascii="Calibri" w:hAnsi="Calibri" w:cs="Calibri"/>
        </w:rPr>
        <w:t xml:space="preserve"> </w:t>
      </w:r>
      <w:r w:rsidR="00A9764B" w:rsidRPr="00A9764B">
        <w:rPr>
          <w:rFonts w:ascii="Calibri" w:hAnsi="Calibri" w:cs="Calibri"/>
        </w:rPr>
        <w:t>společností v jejímž portfoliu naleznete logistické, výrobní a</w:t>
      </w:r>
      <w:r w:rsidR="00A9764B">
        <w:rPr>
          <w:rFonts w:ascii="Calibri" w:hAnsi="Calibri" w:cs="Calibri"/>
        </w:rPr>
        <w:t xml:space="preserve"> </w:t>
      </w:r>
      <w:r w:rsidR="00A9764B" w:rsidRPr="00A9764B">
        <w:rPr>
          <w:rFonts w:ascii="Calibri" w:hAnsi="Calibri" w:cs="Calibri"/>
        </w:rPr>
        <w:t>administrativní budovy a areály na území české a Slovenské</w:t>
      </w:r>
      <w:r w:rsidR="00A9764B">
        <w:rPr>
          <w:rFonts w:ascii="Calibri" w:hAnsi="Calibri" w:cs="Calibri"/>
        </w:rPr>
        <w:t xml:space="preserve"> </w:t>
      </w:r>
      <w:r w:rsidR="00A9764B" w:rsidRPr="00A9764B">
        <w:rPr>
          <w:rFonts w:ascii="Calibri" w:hAnsi="Calibri" w:cs="Calibri"/>
        </w:rPr>
        <w:t>republiky.</w:t>
      </w:r>
      <w:r w:rsidR="00E666D2">
        <w:rPr>
          <w:rFonts w:ascii="Calibri" w:hAnsi="Calibri" w:cs="Calibri"/>
        </w:rPr>
        <w:t xml:space="preserve"> Pro koncové klienty p</w:t>
      </w:r>
      <w:r w:rsidR="00A9764B" w:rsidRPr="00A9764B">
        <w:rPr>
          <w:rFonts w:ascii="Calibri" w:hAnsi="Calibri" w:cs="Calibri"/>
        </w:rPr>
        <w:t>řipravuje nájemní prostory od zajištění území až po předání</w:t>
      </w:r>
      <w:r w:rsidR="00311C0D">
        <w:rPr>
          <w:rFonts w:ascii="Calibri" w:hAnsi="Calibri" w:cs="Calibri"/>
        </w:rPr>
        <w:t xml:space="preserve"> </w:t>
      </w:r>
      <w:r w:rsidR="00A9764B" w:rsidRPr="00A9764B">
        <w:rPr>
          <w:rFonts w:ascii="Calibri" w:hAnsi="Calibri" w:cs="Calibri"/>
        </w:rPr>
        <w:t>do užívání koncovému nájemci. Zajišťuje kompletní proces</w:t>
      </w:r>
      <w:r w:rsidR="00311C0D">
        <w:rPr>
          <w:rFonts w:ascii="Calibri" w:hAnsi="Calibri" w:cs="Calibri"/>
        </w:rPr>
        <w:t xml:space="preserve"> </w:t>
      </w:r>
      <w:r w:rsidR="00A9764B" w:rsidRPr="00A9764B">
        <w:rPr>
          <w:rFonts w:ascii="Calibri" w:hAnsi="Calibri" w:cs="Calibri"/>
        </w:rPr>
        <w:t>přípravy projektu, povolení i vlastní výstavbu objektů.</w:t>
      </w:r>
    </w:p>
    <w:p w14:paraId="1C4B51A6" w14:textId="0986D358" w:rsidR="00311C0D" w:rsidRDefault="00311C0D" w:rsidP="00A9764B">
      <w:pPr>
        <w:rPr>
          <w:rFonts w:ascii="Calibri" w:hAnsi="Calibri" w:cs="Calibri"/>
        </w:rPr>
      </w:pPr>
      <w:r w:rsidRPr="00C40B8A">
        <w:rPr>
          <w:rFonts w:ascii="Calibri" w:hAnsi="Calibri" w:cs="Calibri"/>
        </w:rPr>
        <w:t xml:space="preserve">Developerská skupina ANTRACIT je součástí stavebního holdingu </w:t>
      </w:r>
      <w:hyperlink r:id="rId7" w:history="1">
        <w:r w:rsidRPr="00FD7FB0">
          <w:rPr>
            <w:rStyle w:val="Hypertextovodkaz"/>
            <w:rFonts w:ascii="Calibri" w:hAnsi="Calibri" w:cs="Calibri"/>
          </w:rPr>
          <w:t>PURPOSIA Group</w:t>
        </w:r>
      </w:hyperlink>
      <w:r w:rsidRPr="00C40B8A">
        <w:rPr>
          <w:rFonts w:ascii="Calibri" w:hAnsi="Calibri" w:cs="Calibri"/>
        </w:rPr>
        <w:t>.</w:t>
      </w:r>
    </w:p>
    <w:p w14:paraId="2F7783C8" w14:textId="1017FF7C" w:rsidR="00A86CA5" w:rsidRDefault="00A86CA5" w:rsidP="00A9764B">
      <w:pPr>
        <w:rPr>
          <w:rFonts w:ascii="Calibri" w:hAnsi="Calibri" w:cs="Calibri"/>
        </w:rPr>
      </w:pPr>
      <w:r w:rsidRPr="00A86CA5">
        <w:rPr>
          <w:rFonts w:ascii="Calibri" w:hAnsi="Calibri" w:cs="Calibri"/>
        </w:rPr>
        <w:t xml:space="preserve">Referenční projekty: </w:t>
      </w:r>
      <w:hyperlink r:id="rId8" w:history="1">
        <w:r w:rsidRPr="00A86CA5">
          <w:rPr>
            <w:rStyle w:val="Hypertextovodkaz"/>
            <w:rFonts w:ascii="Calibri" w:hAnsi="Calibri" w:cs="Calibri"/>
          </w:rPr>
          <w:t>ANTRACIT House, Ostrava</w:t>
        </w:r>
      </w:hyperlink>
      <w:r w:rsidRPr="00A86CA5">
        <w:rPr>
          <w:rFonts w:ascii="Calibri" w:hAnsi="Calibri" w:cs="Calibri"/>
        </w:rPr>
        <w:t xml:space="preserve">; </w:t>
      </w:r>
      <w:hyperlink r:id="rId9" w:history="1">
        <w:r w:rsidRPr="00751634">
          <w:rPr>
            <w:rStyle w:val="Hypertextovodkaz"/>
            <w:rFonts w:ascii="Calibri" w:hAnsi="Calibri" w:cs="Calibri"/>
          </w:rPr>
          <w:t>IANP, Ostrava</w:t>
        </w:r>
      </w:hyperlink>
      <w:r w:rsidRPr="00A86CA5">
        <w:rPr>
          <w:rFonts w:ascii="Calibri" w:hAnsi="Calibri" w:cs="Calibri"/>
        </w:rPr>
        <w:t xml:space="preserve">; </w:t>
      </w:r>
      <w:hyperlink r:id="rId10" w:history="1">
        <w:r w:rsidRPr="00751634">
          <w:rPr>
            <w:rStyle w:val="Hypertextovodkaz"/>
            <w:rFonts w:ascii="Calibri" w:hAnsi="Calibri" w:cs="Calibri"/>
          </w:rPr>
          <w:t>ANTRACIT Point, Žilina</w:t>
        </w:r>
      </w:hyperlink>
      <w:r w:rsidRPr="00A86CA5">
        <w:rPr>
          <w:rFonts w:ascii="Calibri" w:hAnsi="Calibri" w:cs="Calibri"/>
        </w:rPr>
        <w:t>.</w:t>
      </w:r>
    </w:p>
    <w:p w14:paraId="04D45672" w14:textId="77777777" w:rsidR="00A63471" w:rsidRDefault="00A63471" w:rsidP="00A9764B">
      <w:pPr>
        <w:rPr>
          <w:rFonts w:ascii="Calibri" w:hAnsi="Calibri" w:cs="Calibri"/>
        </w:rPr>
      </w:pPr>
    </w:p>
    <w:p w14:paraId="4E7DAC18" w14:textId="77777777" w:rsidR="00B66536" w:rsidRDefault="00B66536" w:rsidP="00A9764B">
      <w:pPr>
        <w:rPr>
          <w:rFonts w:ascii="Calibri" w:hAnsi="Calibri" w:cs="Calibri"/>
        </w:rPr>
      </w:pPr>
    </w:p>
    <w:p w14:paraId="1DF4B285" w14:textId="77777777" w:rsidR="00B66536" w:rsidRDefault="00B66536" w:rsidP="00A9764B">
      <w:pPr>
        <w:rPr>
          <w:rFonts w:ascii="Calibri" w:hAnsi="Calibri" w:cs="Calibri"/>
        </w:rPr>
      </w:pPr>
    </w:p>
    <w:p w14:paraId="4AD12142" w14:textId="77777777" w:rsidR="00B66536" w:rsidRDefault="00B66536" w:rsidP="00A9764B">
      <w:pPr>
        <w:rPr>
          <w:rFonts w:ascii="Calibri" w:hAnsi="Calibri" w:cs="Calibri"/>
        </w:rPr>
      </w:pPr>
    </w:p>
    <w:p w14:paraId="6B30923F" w14:textId="5CC718CB" w:rsidR="00B66536" w:rsidRDefault="00B66536" w:rsidP="00A9764B">
      <w:pPr>
        <w:rPr>
          <w:rFonts w:ascii="Calibri" w:hAnsi="Calibri" w:cs="Calibri"/>
        </w:rPr>
      </w:pPr>
    </w:p>
    <w:sectPr w:rsidR="00B6653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E0B21" w14:textId="77777777" w:rsidR="0073693F" w:rsidRDefault="0073693F" w:rsidP="00A77AC5">
      <w:pPr>
        <w:spacing w:after="0" w:line="240" w:lineRule="auto"/>
      </w:pPr>
      <w:r>
        <w:separator/>
      </w:r>
    </w:p>
  </w:endnote>
  <w:endnote w:type="continuationSeparator" w:id="0">
    <w:p w14:paraId="0D9B7B39" w14:textId="77777777" w:rsidR="0073693F" w:rsidRDefault="0073693F" w:rsidP="00A7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8752E" w14:textId="77777777" w:rsidR="0073693F" w:rsidRDefault="0073693F" w:rsidP="00A77AC5">
      <w:pPr>
        <w:spacing w:after="0" w:line="240" w:lineRule="auto"/>
      </w:pPr>
      <w:r>
        <w:separator/>
      </w:r>
    </w:p>
  </w:footnote>
  <w:footnote w:type="continuationSeparator" w:id="0">
    <w:p w14:paraId="424CB4FE" w14:textId="77777777" w:rsidR="0073693F" w:rsidRDefault="0073693F" w:rsidP="00A7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284DF" w14:textId="0443B718" w:rsidR="00A77AC5" w:rsidRPr="00A77AC5" w:rsidRDefault="00110259" w:rsidP="00A77AC5">
    <w:pPr>
      <w:pStyle w:val="pivovaradresa"/>
      <w:tabs>
        <w:tab w:val="clear" w:pos="2552"/>
        <w:tab w:val="clear" w:pos="5245"/>
      </w:tabs>
      <w:jc w:val="left"/>
      <w:rPr>
        <w:rFonts w:ascii="Calibri" w:hAnsi="Calibri" w:cs="Calibri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D3BFB4" wp14:editId="0459D5EA">
          <wp:simplePos x="0" y="0"/>
          <wp:positionH relativeFrom="column">
            <wp:posOffset>4426585</wp:posOffset>
          </wp:positionH>
          <wp:positionV relativeFrom="paragraph">
            <wp:posOffset>-320040</wp:posOffset>
          </wp:positionV>
          <wp:extent cx="1393190" cy="1034415"/>
          <wp:effectExtent l="0" t="0" r="0" b="0"/>
          <wp:wrapTight wrapText="bothSides">
            <wp:wrapPolygon edited="0">
              <wp:start x="10928" y="4376"/>
              <wp:lineTo x="4430" y="5967"/>
              <wp:lineTo x="3840" y="6365"/>
              <wp:lineTo x="4135" y="13127"/>
              <wp:lineTo x="5316" y="17105"/>
              <wp:lineTo x="15949" y="17105"/>
              <wp:lineTo x="16244" y="16309"/>
              <wp:lineTo x="17426" y="11536"/>
              <wp:lineTo x="17721" y="9149"/>
              <wp:lineTo x="16835" y="7558"/>
              <wp:lineTo x="13586" y="4376"/>
              <wp:lineTo x="10928" y="4376"/>
            </wp:wrapPolygon>
          </wp:wrapTight>
          <wp:docPr id="66016719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6719" name="Obrázek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7036E7" w14:textId="77777777" w:rsidR="00A77AC5" w:rsidRPr="00A77AC5" w:rsidRDefault="00A77AC5" w:rsidP="00A77AC5">
    <w:pPr>
      <w:pStyle w:val="pivovaradresa"/>
      <w:tabs>
        <w:tab w:val="clear" w:pos="2552"/>
        <w:tab w:val="clear" w:pos="5245"/>
      </w:tabs>
      <w:jc w:val="left"/>
      <w:rPr>
        <w:rFonts w:ascii="Calibri" w:hAnsi="Calibri" w:cs="Calibri"/>
        <w:b/>
        <w:bCs/>
        <w:sz w:val="20"/>
        <w:szCs w:val="20"/>
      </w:rPr>
    </w:pPr>
  </w:p>
  <w:p w14:paraId="4BF7183B" w14:textId="77777777" w:rsidR="00A77AC5" w:rsidRPr="00A77AC5" w:rsidRDefault="00A77AC5" w:rsidP="00A77AC5">
    <w:pPr>
      <w:pStyle w:val="pivovaradresa"/>
      <w:tabs>
        <w:tab w:val="clear" w:pos="2552"/>
        <w:tab w:val="clear" w:pos="5245"/>
      </w:tabs>
      <w:jc w:val="left"/>
      <w:rPr>
        <w:rFonts w:ascii="Calibri" w:hAnsi="Calibri" w:cs="Calibri"/>
        <w:b/>
        <w:bCs/>
        <w:color w:val="000000"/>
        <w:sz w:val="20"/>
        <w:szCs w:val="20"/>
      </w:rPr>
    </w:pPr>
    <w:r w:rsidRPr="00A77AC5">
      <w:rPr>
        <w:rFonts w:ascii="Calibri" w:hAnsi="Calibri" w:cs="Calibri"/>
        <w:b/>
        <w:bCs/>
        <w:color w:val="000000"/>
        <w:sz w:val="20"/>
        <w:szCs w:val="20"/>
      </w:rPr>
      <w:t xml:space="preserve"> TISKOVÁ ZPRÁVA</w:t>
    </w:r>
    <w:r w:rsidRPr="00A77AC5">
      <w:rPr>
        <w:rFonts w:ascii="Calibri" w:hAnsi="Calibri" w:cs="Calibri"/>
        <w:b/>
        <w:bCs/>
        <w:color w:val="000000"/>
        <w:sz w:val="20"/>
        <w:szCs w:val="20"/>
      </w:rPr>
      <w:tab/>
    </w:r>
  </w:p>
  <w:p w14:paraId="2AB8A599" w14:textId="77777777" w:rsidR="00A77AC5" w:rsidRPr="00A77AC5" w:rsidRDefault="00A77AC5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02FB3"/>
    <w:multiLevelType w:val="multilevel"/>
    <w:tmpl w:val="2D7A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130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8A"/>
    <w:rsid w:val="00090CC8"/>
    <w:rsid w:val="0009481A"/>
    <w:rsid w:val="000D6418"/>
    <w:rsid w:val="000E53B5"/>
    <w:rsid w:val="0010054D"/>
    <w:rsid w:val="00101F0C"/>
    <w:rsid w:val="00104BF1"/>
    <w:rsid w:val="00110259"/>
    <w:rsid w:val="001164E5"/>
    <w:rsid w:val="001272AB"/>
    <w:rsid w:val="001325C1"/>
    <w:rsid w:val="00151367"/>
    <w:rsid w:val="001761EF"/>
    <w:rsid w:val="001A5DB4"/>
    <w:rsid w:val="00201A73"/>
    <w:rsid w:val="00222BEC"/>
    <w:rsid w:val="002418E8"/>
    <w:rsid w:val="0024777F"/>
    <w:rsid w:val="002564C1"/>
    <w:rsid w:val="002B791B"/>
    <w:rsid w:val="002F3EE4"/>
    <w:rsid w:val="00311908"/>
    <w:rsid w:val="00311C0D"/>
    <w:rsid w:val="00323F2E"/>
    <w:rsid w:val="00364664"/>
    <w:rsid w:val="00365E6E"/>
    <w:rsid w:val="003A25E8"/>
    <w:rsid w:val="003D4BF1"/>
    <w:rsid w:val="003F0BD0"/>
    <w:rsid w:val="003F7F1C"/>
    <w:rsid w:val="00405264"/>
    <w:rsid w:val="00422033"/>
    <w:rsid w:val="00423C00"/>
    <w:rsid w:val="004615AA"/>
    <w:rsid w:val="00487D78"/>
    <w:rsid w:val="00491277"/>
    <w:rsid w:val="004925DD"/>
    <w:rsid w:val="004A5BDD"/>
    <w:rsid w:val="004A71BF"/>
    <w:rsid w:val="004D04F4"/>
    <w:rsid w:val="004D237A"/>
    <w:rsid w:val="004E73D1"/>
    <w:rsid w:val="00503604"/>
    <w:rsid w:val="00515057"/>
    <w:rsid w:val="00532FD6"/>
    <w:rsid w:val="0055113C"/>
    <w:rsid w:val="00572455"/>
    <w:rsid w:val="005858A2"/>
    <w:rsid w:val="00597378"/>
    <w:rsid w:val="005A51F1"/>
    <w:rsid w:val="005C6FD9"/>
    <w:rsid w:val="005F665E"/>
    <w:rsid w:val="00611BF9"/>
    <w:rsid w:val="00634486"/>
    <w:rsid w:val="00636076"/>
    <w:rsid w:val="006508A5"/>
    <w:rsid w:val="0069134A"/>
    <w:rsid w:val="006E1F4D"/>
    <w:rsid w:val="00716294"/>
    <w:rsid w:val="00721730"/>
    <w:rsid w:val="00721D3E"/>
    <w:rsid w:val="0072779F"/>
    <w:rsid w:val="0073693F"/>
    <w:rsid w:val="00751634"/>
    <w:rsid w:val="00780CA8"/>
    <w:rsid w:val="007831F5"/>
    <w:rsid w:val="007B2C7A"/>
    <w:rsid w:val="007E4118"/>
    <w:rsid w:val="007F3BFB"/>
    <w:rsid w:val="00823454"/>
    <w:rsid w:val="0082437C"/>
    <w:rsid w:val="008553C5"/>
    <w:rsid w:val="00855E05"/>
    <w:rsid w:val="00881291"/>
    <w:rsid w:val="008A7AD6"/>
    <w:rsid w:val="008B3BA2"/>
    <w:rsid w:val="008D6AB1"/>
    <w:rsid w:val="008F2CCE"/>
    <w:rsid w:val="00940B7A"/>
    <w:rsid w:val="009503C7"/>
    <w:rsid w:val="00962A59"/>
    <w:rsid w:val="009A5E5D"/>
    <w:rsid w:val="009B11CF"/>
    <w:rsid w:val="009B7D21"/>
    <w:rsid w:val="009C563C"/>
    <w:rsid w:val="009C7AFA"/>
    <w:rsid w:val="00A27D98"/>
    <w:rsid w:val="00A340AD"/>
    <w:rsid w:val="00A63471"/>
    <w:rsid w:val="00A77AC5"/>
    <w:rsid w:val="00A86CA5"/>
    <w:rsid w:val="00A87872"/>
    <w:rsid w:val="00A9764B"/>
    <w:rsid w:val="00AB170E"/>
    <w:rsid w:val="00AE7384"/>
    <w:rsid w:val="00AF6813"/>
    <w:rsid w:val="00B30FDC"/>
    <w:rsid w:val="00B53C44"/>
    <w:rsid w:val="00B66536"/>
    <w:rsid w:val="00BB1F18"/>
    <w:rsid w:val="00BB2A91"/>
    <w:rsid w:val="00BB7CBA"/>
    <w:rsid w:val="00BC4453"/>
    <w:rsid w:val="00BC4D25"/>
    <w:rsid w:val="00BF54EE"/>
    <w:rsid w:val="00C40B8A"/>
    <w:rsid w:val="00C73C56"/>
    <w:rsid w:val="00C85F77"/>
    <w:rsid w:val="00CB25E4"/>
    <w:rsid w:val="00CD2983"/>
    <w:rsid w:val="00D131B9"/>
    <w:rsid w:val="00D42F7B"/>
    <w:rsid w:val="00D52248"/>
    <w:rsid w:val="00D602BE"/>
    <w:rsid w:val="00D6435D"/>
    <w:rsid w:val="00D64804"/>
    <w:rsid w:val="00D75408"/>
    <w:rsid w:val="00DC6768"/>
    <w:rsid w:val="00E101DF"/>
    <w:rsid w:val="00E50747"/>
    <w:rsid w:val="00E61B68"/>
    <w:rsid w:val="00E666D2"/>
    <w:rsid w:val="00E907C3"/>
    <w:rsid w:val="00EC1B23"/>
    <w:rsid w:val="00EC550D"/>
    <w:rsid w:val="00EE1AF3"/>
    <w:rsid w:val="00EE2A2A"/>
    <w:rsid w:val="00F132F6"/>
    <w:rsid w:val="00F23F20"/>
    <w:rsid w:val="00F369AF"/>
    <w:rsid w:val="00F626AC"/>
    <w:rsid w:val="00F64305"/>
    <w:rsid w:val="00F7418B"/>
    <w:rsid w:val="00F748BB"/>
    <w:rsid w:val="00FA67E6"/>
    <w:rsid w:val="00FD7FB0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00DFB"/>
  <w15:chartTrackingRefBased/>
  <w15:docId w15:val="{C6F4F640-B830-4002-B4C5-1D6433D1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0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0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0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0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0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0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0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0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0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0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0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0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0B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0B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0B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0B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0B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0B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0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0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0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0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0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0B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0B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0B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0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0B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0B8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4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86CA5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6CA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7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7AC5"/>
  </w:style>
  <w:style w:type="paragraph" w:styleId="Zpat">
    <w:name w:val="footer"/>
    <w:basedOn w:val="Normln"/>
    <w:link w:val="ZpatChar"/>
    <w:uiPriority w:val="99"/>
    <w:unhideWhenUsed/>
    <w:rsid w:val="00A7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7AC5"/>
  </w:style>
  <w:style w:type="paragraph" w:customStyle="1" w:styleId="pivovaradresa">
    <w:name w:val="pivovar_adresa"/>
    <w:rsid w:val="00A77AC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spacing w:after="0" w:line="240" w:lineRule="auto"/>
      <w:jc w:val="right"/>
    </w:pPr>
    <w:rPr>
      <w:rFonts w:ascii="Arial" w:eastAsia="Arial Unicode MS" w:hAnsi="Arial" w:cs="Arial Unicode MS"/>
      <w:color w:val="1A3E13"/>
      <w:kern w:val="0"/>
      <w:sz w:val="16"/>
      <w:szCs w:val="16"/>
      <w:u w:color="1A3E13"/>
      <w:bdr w:val="nil"/>
      <w:lang w:eastAsia="cs-CZ"/>
      <w14:ligatures w14:val="none"/>
    </w:rPr>
  </w:style>
  <w:style w:type="paragraph" w:customStyle="1" w:styleId="-wm-msonormal">
    <w:name w:val="-wm-msonormal"/>
    <w:basedOn w:val="Normln"/>
    <w:rsid w:val="00B5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-wm-msolistparagraph">
    <w:name w:val="-wm-msolistparagraph"/>
    <w:basedOn w:val="Normln"/>
    <w:rsid w:val="00B5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Revize">
    <w:name w:val="Revision"/>
    <w:hidden/>
    <w:uiPriority w:val="99"/>
    <w:semiHidden/>
    <w:rsid w:val="00CD298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D29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29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29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29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298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racitproperty.sk/cs/projects/antracit-hou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urposia.e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ntracitproperty.sk/cs/projects/antracit-po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tracitproperty.sk/cs/projects/antracit-porubkapoi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796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ANTRACIT</dc:creator>
  <cp:keywords/>
  <dc:description/>
  <cp:lastModifiedBy>klapil</cp:lastModifiedBy>
  <cp:revision>15</cp:revision>
  <dcterms:created xsi:type="dcterms:W3CDTF">2024-06-24T11:13:00Z</dcterms:created>
  <dcterms:modified xsi:type="dcterms:W3CDTF">2024-07-09T08:01:00Z</dcterms:modified>
</cp:coreProperties>
</file>